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17" w:rsidRDefault="0047531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5317" w:rsidRDefault="0047531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753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475317">
            <w:pPr>
              <w:pStyle w:val="ConsPlusNormal"/>
              <w:outlineLvl w:val="0"/>
            </w:pPr>
            <w:r>
              <w:t>1 января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475317">
            <w:pPr>
              <w:pStyle w:val="ConsPlusNormal"/>
              <w:jc w:val="right"/>
              <w:outlineLvl w:val="0"/>
            </w:pPr>
            <w:r>
              <w:t>N 2</w:t>
            </w:r>
          </w:p>
        </w:tc>
      </w:tr>
    </w:tbl>
    <w:p w:rsidR="00475317" w:rsidRDefault="00475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</w:pPr>
      <w:r>
        <w:t>УКАЗ</w:t>
      </w:r>
    </w:p>
    <w:p w:rsidR="00475317" w:rsidRDefault="00475317">
      <w:pPr>
        <w:pStyle w:val="ConsPlusTitle"/>
        <w:jc w:val="both"/>
      </w:pPr>
    </w:p>
    <w:p w:rsidR="00475317" w:rsidRDefault="00475317">
      <w:pPr>
        <w:pStyle w:val="ConsPlusTitle"/>
        <w:jc w:val="center"/>
      </w:pPr>
      <w:r>
        <w:t>ПРЕЗИДЕНТА РОССИЙСКОЙ ФЕДЕРАЦИИ</w:t>
      </w:r>
    </w:p>
    <w:p w:rsidR="00475317" w:rsidRDefault="00475317">
      <w:pPr>
        <w:pStyle w:val="ConsPlusTitle"/>
        <w:jc w:val="both"/>
      </w:pPr>
    </w:p>
    <w:p w:rsidR="00475317" w:rsidRDefault="00475317">
      <w:pPr>
        <w:pStyle w:val="ConsPlusTitle"/>
        <w:jc w:val="center"/>
      </w:pPr>
      <w:r>
        <w:t>ОБ УТВЕРЖДЕНИИ ОСНОВ</w:t>
      </w:r>
    </w:p>
    <w:p w:rsidR="00475317" w:rsidRDefault="00475317">
      <w:pPr>
        <w:pStyle w:val="ConsPlusTitle"/>
        <w:jc w:val="center"/>
      </w:pPr>
      <w:r>
        <w:t>ГОСУДАРСТВЕННОЙ ПОЛИТИКИ РОССИЙСКОЙ ФЕДЕРАЦИИ В ОБЛАСТИ</w:t>
      </w:r>
    </w:p>
    <w:p w:rsidR="00475317" w:rsidRDefault="00475317">
      <w:pPr>
        <w:pStyle w:val="ConsPlusTitle"/>
        <w:jc w:val="center"/>
      </w:pPr>
      <w:r>
        <w:t>ПОЖАРНОЙ БЕЗОПАСНОСТИ НА ПЕРИОД ДО 2030 ГОДА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В целях реализации государственной политики Российской Федерации в области пожарной безопасности постановляю: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Основы</w:t>
        </w:r>
      </w:hyperlink>
      <w:r>
        <w:t xml:space="preserve"> государственной политики Российской Федерации в области пожарной безопасности на период до 2030 года.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2. Правительству Российской Федерации обеспечить реализацию </w:t>
      </w:r>
      <w:hyperlink w:anchor="P33" w:history="1">
        <w:r>
          <w:rPr>
            <w:color w:val="0000FF"/>
          </w:rPr>
          <w:t>Основ</w:t>
        </w:r>
      </w:hyperlink>
      <w:r>
        <w:t xml:space="preserve"> государственной политики Российской Федерации в области пожарной безопасности на период до 2030 года.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right"/>
      </w:pPr>
      <w:r>
        <w:t>Президент</w:t>
      </w:r>
    </w:p>
    <w:p w:rsidR="00475317" w:rsidRDefault="00475317">
      <w:pPr>
        <w:pStyle w:val="ConsPlusNormal"/>
        <w:jc w:val="right"/>
      </w:pPr>
      <w:bookmarkStart w:id="0" w:name="_GoBack"/>
      <w:bookmarkEnd w:id="0"/>
      <w:r>
        <w:t>Российской Федерации</w:t>
      </w:r>
    </w:p>
    <w:p w:rsidR="00475317" w:rsidRDefault="00475317">
      <w:pPr>
        <w:pStyle w:val="ConsPlusNormal"/>
        <w:jc w:val="right"/>
      </w:pPr>
      <w:r>
        <w:t>В.ПУТИН</w:t>
      </w:r>
    </w:p>
    <w:p w:rsidR="00475317" w:rsidRDefault="00475317">
      <w:pPr>
        <w:pStyle w:val="ConsPlusNormal"/>
      </w:pPr>
      <w:r>
        <w:t>Москва, Кремль</w:t>
      </w:r>
    </w:p>
    <w:p w:rsidR="00475317" w:rsidRDefault="00475317">
      <w:pPr>
        <w:pStyle w:val="ConsPlusNormal"/>
        <w:spacing w:before="220"/>
      </w:pPr>
      <w:r>
        <w:t>1 января 2018 года</w:t>
      </w:r>
    </w:p>
    <w:p w:rsidR="00475317" w:rsidRDefault="00475317">
      <w:pPr>
        <w:pStyle w:val="ConsPlusNormal"/>
        <w:spacing w:before="220"/>
      </w:pPr>
      <w:r>
        <w:t>N 2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right"/>
        <w:outlineLvl w:val="0"/>
      </w:pPr>
      <w:r>
        <w:t>Утверждены</w:t>
      </w:r>
    </w:p>
    <w:p w:rsidR="00475317" w:rsidRDefault="00475317">
      <w:pPr>
        <w:pStyle w:val="ConsPlusNormal"/>
        <w:jc w:val="right"/>
      </w:pPr>
      <w:r>
        <w:t>Указом Президента</w:t>
      </w:r>
    </w:p>
    <w:p w:rsidR="00475317" w:rsidRDefault="00475317">
      <w:pPr>
        <w:pStyle w:val="ConsPlusNormal"/>
        <w:jc w:val="right"/>
      </w:pPr>
      <w:r>
        <w:t>Российской Федерации</w:t>
      </w:r>
    </w:p>
    <w:p w:rsidR="00475317" w:rsidRDefault="00475317">
      <w:pPr>
        <w:pStyle w:val="ConsPlusNormal"/>
        <w:jc w:val="right"/>
      </w:pPr>
      <w:r>
        <w:t>от 1 января 2018 г. N 2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</w:pPr>
      <w:bookmarkStart w:id="1" w:name="P33"/>
      <w:bookmarkEnd w:id="1"/>
      <w:r>
        <w:t>ОСНОВЫ</w:t>
      </w:r>
    </w:p>
    <w:p w:rsidR="00475317" w:rsidRDefault="00475317">
      <w:pPr>
        <w:pStyle w:val="ConsPlusTitle"/>
        <w:jc w:val="center"/>
      </w:pPr>
      <w:r>
        <w:t>ГОСУДАРСТВЕННОЙ ПОЛИТИКИ РОССИЙСКОЙ ФЕДЕРАЦИИ В ОБЛАСТИ</w:t>
      </w:r>
    </w:p>
    <w:p w:rsidR="00475317" w:rsidRDefault="00475317">
      <w:pPr>
        <w:pStyle w:val="ConsPlusTitle"/>
        <w:jc w:val="center"/>
      </w:pPr>
      <w:r>
        <w:t>ПОЖАРНОЙ БЕЗОПАСНОСТИ НА ПЕРИОД ДО 2030 ГОДА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I. Общие положения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1. Настоящими Основами определяются цель, задачи и приоритетные направления государственной политики Российской Федерации в области пожарной безопасности на период до 2030 года, а также механизмы ее реализации.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2. Государственная политика Российской Федерации в области пожарной безопасности (далее - государственная политика в области пожарной безопасности) является совокупностью </w:t>
      </w:r>
      <w:r>
        <w:lastRenderedPageBreak/>
        <w:t>скоординированных и объединенных общим замыслом политических, социально-экономических, правовых, информационных и иных мер, направленных на обеспечение пожарной безопасности,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3. Нормативно-правовую базу настоящих Основ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иные документы стратегического планирования в сфере обеспечения национальной безопасности Российской Федерации, а также нормативные правовые акты Российской Федерации в области пожарной безопасности.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II. Оценка состояния пожарной безопасности и основные</w:t>
      </w:r>
    </w:p>
    <w:p w:rsidR="00475317" w:rsidRDefault="00475317">
      <w:pPr>
        <w:pStyle w:val="ConsPlusTitle"/>
        <w:jc w:val="center"/>
      </w:pPr>
      <w:r>
        <w:t>тенденции развития системы ее обеспечения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4. На территории Российской Федерации функционирует система обеспечения пожарной безопасности, являющаяся совокупностью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5. В функционировании системы обеспечения пожарной безопасности задействованы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 а также граждане.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6. Министерство Российской Федерации по делам гражданской обороны, чрезвычайным ситуациям и ликвидации последствий стихийных бедствий (МЧС России) осуществляет функции по выработке и реализации государственной политики в области пожарной безопасности, а также по нормативно-правовому регулированию, надзору и контролю в указанной области.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7. Состояние пожарной безопасности характеризуется следующими показателями. В 2016 году в результате пожаров в Российской Федерации погибло 8,7 тыс. человек, получили травмы 9,9 тыс. человек. Прямой материальный ущерб от пожаров составил 14,3 млрд. рублей. За 2012 - 2016 годы количество пожаров снижено на 14%, количество погибших в результате пожаров - на 25%, травмированных - на 19%, прямой материальный ущерб уменьшен на 15%.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8. Основными факторами, влияющими на состояние пожарной безопасности,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состояние строительных конструкций и инженерных систем зданий и сооружений;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уровень сознательности населения в вопросах обеспечения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реализация прав, обязанностей и ответственности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состояние материально-технического обеспечения подразделений всех видов пожарной охраны;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уровень научно-технического и информационного обеспечения пожарной безопасности, в том числе уровень инновационной деятельности.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9. В целях обеспечения пожарной безопасности проводятся следующие мероприятия: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приведение нормативно-правовой базы и нормативно-технической базы в области пожарной безопасности в соответствие с современными требованиями;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обучение населения мерам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lastRenderedPageBreak/>
        <w:t>в) совершенствование системы управления всеми видами пожарной охраны и координации их деятельности;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разработка и внедрение современных средств и технологий обеспечения пожарной безопасности, координация осуществления основных научных исследований и разработок;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формирование новых подходов к организации и осуществлению надзорной деятельности.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10. Реализация аналогичных мероприятий, направленных на повышение уровня защищенности населенных пунктов от природных и лесных пожаров, осуществляется на основании законодательства Российской Федерации в соответствующей сфере.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11. Основными тенденциями развития системы обеспечения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гармонизация и актуализация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сокращение видов пожарной охраны и усиление возможностей соответствующих подразделений;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повышение оперативности реагирования подразделений всех видов пожарной охраны на сообщения о возникновении крупных пожаров, а также оперативности проведения аварийно-спасательных работ;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совершенствование системы мониторинга пожарной опасности в лесах, применение эффективных способов и методов противопожарной защиты населенных пунктов;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повышение эффективности принятия решений о введении особого противопожарного режима и режима чрезвычайной ситуации вследствие возникновения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дифференцированный подход к совершенствованию штатной структуры подразделений пожарной охраны с учетом отнесения объектов защиты к определенной категории риска;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ж) применение риск-ориентированного подхода при осуществлении надзорной деятельности;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з) внедрение системы комплексной профилактики нарушений обязательных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и) развитие системы органов дознания и судебно-экспертных учреждений;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к)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целях обеспечения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л) повышение ответственности подразделений всех видов пожарной охраны и совершенствование их взаимодействия.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III. Цель, задачи, приоритетные направления</w:t>
      </w:r>
    </w:p>
    <w:p w:rsidR="00475317" w:rsidRDefault="00475317">
      <w:pPr>
        <w:pStyle w:val="ConsPlusTitle"/>
        <w:jc w:val="center"/>
      </w:pPr>
      <w:r>
        <w:t>государственной политики в области пожарной безопасности</w:t>
      </w:r>
    </w:p>
    <w:p w:rsidR="00475317" w:rsidRDefault="00475317">
      <w:pPr>
        <w:pStyle w:val="ConsPlusTitle"/>
        <w:jc w:val="center"/>
      </w:pPr>
      <w:r>
        <w:t>и мероприятия по ее реализации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12. Целью государственной политики в области пожарной безопасности является обеспечение необходимого уровня защищенности личности, имущества, общества и государства от пожаров.</w:t>
      </w:r>
    </w:p>
    <w:p w:rsidR="00475317" w:rsidRDefault="00475317">
      <w:pPr>
        <w:pStyle w:val="ConsPlusNormal"/>
        <w:spacing w:before="220"/>
        <w:ind w:firstLine="540"/>
        <w:jc w:val="both"/>
      </w:pPr>
      <w:bookmarkStart w:id="2" w:name="P81"/>
      <w:bookmarkEnd w:id="2"/>
      <w:r>
        <w:lastRenderedPageBreak/>
        <w:t>13. Основными задачами государственной политики в области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оценка пожарных рисков на территории Российской Федерации, определение комплекса задач по их предотвращению;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совершенствование нормативно-правовой базы в области пожарной безопасности с учетом оценки риска причинения вреда (ущерба) третьим лицам в результате пожара;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совершенствование федерального государственного пожарного надзора путем внедрения принципа приоритетности профилактических мероприятий и риск-ориентированного подхода с учетом индикаторов риска нарушения обязательных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развитие системы негосударственного контроля за соблюдением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повышение качества обучения личного состава подразделений всех видов пожарной охраны в части, касающейся профилактики и тушения пожаров, а также проведения аварийно-спасательных работ.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14. Приоритетными направлениями государственной политики в области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актуализация нормативно-правовой базы;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обеспечение качественного повышения уровня защищенности населения и объектов защиты от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обеспечение эффективного функционирования и развития пожарной охраны;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выработка и реализация государственной научно-технической политики в области пожарной безопасности.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15. Мероприятиями по актуализации нормативно-правовой базы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совершенствование нормативно-правового обеспечения деятельности в области пожарной безопасности, осуществляемой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 и гражданами с учетом разграничения их полномочий и ответственности;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развитие системы профилактики пожаров, а также организация мониторинга в сфере профилактики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разработка правовых норм и мер, обеспечивающих повышение эффективности федерального государственного пожарного надзора и ведомственного пожарного надзора;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внедрение технических регламентов Евразийского экономического союза, устанавливающих единые требования к средствам обеспечения пожарной безопасности и пожаротушения с учетом современных научных достижений и опыта других стран;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установление требований к обеспечению пожарной безопасности зданий и сооружений с учетом оценки риска причинения вреда (ущерба) третьим лицам в результате пожара;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определение области применения форм оценки соответствия объектов защиты требованиям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lastRenderedPageBreak/>
        <w:t>ж) определение нормативов обеспеченности подразделений всех видов пожарной охраны пожарной техникой, оборудованием и кадрами;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з) актуализация регламентов работы пожарно-химических станций;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и) установление требований пожарной безопасности в отношении объектов защиты специального назначения, в том числе объектов военного назначения, атомных станций, производственных объектов, объектов переработки, хранения радиоактивных и взрывчатых веществ и материалов, объектов уничтожения и хранения химического оружия и средств взрывания, наземных космических объектов и стартовых комплексов, горных выработок, объектов, расположенных в лесах.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16. Мероприятиями по обеспечению качественного повышения уровня защищенности населения и объектов защиты от пожаров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дальнейшее развитие и внедрение организационных, технических, социально-экономических и других мер, направленных на профилактику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реализация полномочий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части, касающейся выработки предложений по определению штатной численности и мест дислокации подразделений пожарной охраны;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повышение эффективности функционирования единой государственной системы предупреждения и ликвидации чрезвычайных ситуаций в части, касающейся профилактики и тушения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систематизация форм и методов проведения профилактических мероприятий;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выработка комплекса мер по работе с гражданами, входящими в группы риска;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выработка и осуществление комплекса мер по обеспечению пожарной безопасности населенных пунктов, формирование системы их жизнеобеспечения на основе анализа пожарного риска;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ж) разработка и применение эффективных технологий тушения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з) обучение населения мерам пожарной безопасности и действиям при пожаре;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и) повышение качества предоставления государственных услуг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к) создание системы безопасности связи и автоматизированных систем управления для подразделений всех видов пожарной охраны, создание межведомственной автоматизированной системы сбора и анализа информации о состоянии пожарной безопасности объектов защиты, а также обмена такой информацией, в том числе с использованием информационно-телекоммуникационной сети "Интернет";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л) проведение профилактических плановых (рейдовых) осмотров территорий населенных пунктов, садоводческих, огороднических и дачных некоммерческих объединений граждан, граничащих с лесными участками;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м) осуществление комплексного контроля территориальных подсистем единой государственной системы предупреждения и ликвидации чрезвычайных ситуаций для оценки готовности субъектов Российской Федерации к пожароопасному сезону;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н) проведение комплексных учений по отработке взаимодействия при ликвидации </w:t>
      </w:r>
      <w:r>
        <w:lastRenderedPageBreak/>
        <w:t>чрезвычайных ситуаций, связанных с пожарами, а также по обеспечению пожарной безопасности населенных пунктов и объектов защиты.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17. Мероприятиями по обеспечению эффективного функционирования и развития пожарной охраны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определение количественного и качественного состава подразделений всех видов пожарной охраны, внедрение в их деятельность новых технологий по сбору и обработке информации;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оптимизация структуры подразделений всех видов пожарной охраны, повышение их мобильности и оперативности, оснащение современной высокоэффективной и многофункциональной унифицированной пожарной техникой, робототехническими средствами, беспилотными авиационными системами, средствами мониторинга, связи, экипировкой, снаряжением, медицинским оборудованием для оказания помощи пострадавшим в результате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совершенствование управления подразделениями всех видов пожарной охраны, обеспечение их взаимодействия, а также координации их деятельности по поддержанию в необходимой готовности сил и средств оперативного реагирования на пожары;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оптимизация размещения сил и средств подразделений всех видов пожарной охраны, особенно в труднодоступных районах.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18. Мероприятиями по выработке и реализации государственной научно-технической политики в области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обоснование приоритетов развития средств и технологий обеспечения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совершенствование научно-экспериментальной и учебно-материальной базы научных и образовательных организаций, судебно-экспертных учреждений;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активизация разработки проектов нормативных правовых актов, устанавливающих требования к работам и услугам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разработка и внедрение инновационных технологий обнаружения пожаров в начальной фазе их возникновения, своевременного оповещения людей о пожарах, а также тушения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разработка и внедрение в образовательный процесс инновационных технологий обучения различных категорий населения и личного состава подразделений всех видов пожарной охраны мерам пожарной безопасности, повышение уровня сознательности населения в области пожарной безопасности.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IV. Механизмы реализации государственной политики в области</w:t>
      </w:r>
    </w:p>
    <w:p w:rsidR="00475317" w:rsidRDefault="00475317">
      <w:pPr>
        <w:pStyle w:val="ConsPlusTitle"/>
        <w:jc w:val="center"/>
      </w:pPr>
      <w:r>
        <w:t>пожарной безопасности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19. Механизмами реализации государственной политики в области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нормативно-правовое и экономическое регулирование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реализация планов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работ, а также расписаний выездов таких подразделений и гарнизонов в указанных целях;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lastRenderedPageBreak/>
        <w:t>в) привлечение граждан, общественных объединений и иных организаций к профилактике и тушению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организация и проведение профилактических мероприятий на земельных участках, не используемых по целевому назначению;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организация и осуществление научных исследований и разработок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преодоление кризисных ситуаций, связанных с пожарами, в том числе осуществление следующих мер, направленных на повышение оперативности реагирования: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реализация в рамках единой государственной системы предупреждения и ликвидации чрезвычайных ситуаций принципа стратегической мобильности пожарно-спасательных подразделений федеральной противопожарной службы Государственной противопожарной службы в составе аэромобильных группировок МЧС России, позволяющего повысить возможности таких подразделений при поэтапном осуществлении мероприятий по тушению крупных пожаров и проведению аварийно-спасательных работ;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создание мобильных, многопрофильных, технически оснащенных и подготовленных подразделений пожарной охраны, способных оперативно реагировать на возникающие пожары и иные чрезвычайные ситуации, и повышение их готовности;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использование новейших достижений в области авиационных технологий, в том числе беспилотных авиационных систем, для повышения эффективности мероприятий по тушению пожаров в зданиях и сооружениях повышенной этажности, в лесах и других труднодоступных для наземных подразделений пожарной охраны местах;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обеспечение возможности оперативной доставки резервов средств пожаротушения в зону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внедрение и использование мобильных средств пожаротушения;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внедрение автоматизированной системы поддержки принятия решений и оперативного управления подразделениями пожарно-спасательных гарнизонов.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V. Показатели состояния системы обеспечения</w:t>
      </w:r>
    </w:p>
    <w:p w:rsidR="00475317" w:rsidRDefault="00475317">
      <w:pPr>
        <w:pStyle w:val="ConsPlusTitle"/>
        <w:jc w:val="center"/>
      </w:pPr>
      <w:r>
        <w:t>пожарной безопасности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20. Основными показателями состояния системы обеспечения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количество зарегистрированных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количество людей, погибших и травмированных в результате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количество людей, спасенных при пожарах;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прямой материальный ущерб от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доля профилактических мероприятий в общем объеме надзорных мероприятий;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доля пожаров с крупным материальным ущербом в общем количестве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ж) количество объектов защиты, соответствующих требованиям пожарной безопасности, что подтверждено альтернативными негосударственными формами оценки соответствия указанным требованиям;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lastRenderedPageBreak/>
        <w:t>з) укомплектованность подразделений всех видов пожарной охраны личным составом;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и) обеспеченность подразделений всех видов пожарной охраны основными видами пожарной техники;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к) уровень прикрытия территорий поселений и городских округов подразделениями пожарной охраны.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21. Эффективность реализации государственной политики в области пожарной безопасности оценивается по итогам выполнения основных задач, указанных в </w:t>
      </w:r>
      <w:hyperlink w:anchor="P81" w:history="1">
        <w:r>
          <w:rPr>
            <w:color w:val="0000FF"/>
          </w:rPr>
          <w:t>пункте 13</w:t>
        </w:r>
      </w:hyperlink>
      <w:r>
        <w:t xml:space="preserve"> настоящих Основ, с учетом изменения показателей состояния системы обеспечения пожарной безопасности.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VI. Функции, направления деятельности и порядок</w:t>
      </w:r>
    </w:p>
    <w:p w:rsidR="00475317" w:rsidRDefault="00475317">
      <w:pPr>
        <w:pStyle w:val="ConsPlusTitle"/>
        <w:jc w:val="center"/>
      </w:pPr>
      <w:r>
        <w:t>взаимодействия федеральных органов государственной власти,</w:t>
      </w:r>
    </w:p>
    <w:p w:rsidR="00475317" w:rsidRDefault="00475317">
      <w:pPr>
        <w:pStyle w:val="ConsPlusTitle"/>
        <w:jc w:val="center"/>
      </w:pPr>
      <w:r>
        <w:t>органов государственной власти субъектов Российской</w:t>
      </w:r>
    </w:p>
    <w:p w:rsidR="00475317" w:rsidRDefault="00475317">
      <w:pPr>
        <w:pStyle w:val="ConsPlusTitle"/>
        <w:jc w:val="center"/>
      </w:pPr>
      <w:r>
        <w:t>Федерации, органов местного самоуправления и организаций</w:t>
      </w:r>
    </w:p>
    <w:p w:rsidR="00475317" w:rsidRDefault="00475317">
      <w:pPr>
        <w:pStyle w:val="ConsPlusTitle"/>
        <w:jc w:val="center"/>
      </w:pPr>
      <w:r>
        <w:t>при реализации государственной политики в области</w:t>
      </w:r>
    </w:p>
    <w:p w:rsidR="00475317" w:rsidRDefault="00475317">
      <w:pPr>
        <w:pStyle w:val="ConsPlusTitle"/>
        <w:jc w:val="center"/>
      </w:pPr>
      <w:r>
        <w:t>пожарной безопасности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t>22. Основными функциями федеральных органов государственной власти, органов государственной власти субъектов Российской Федерации и органов местного самоуправления при реализации государственной политики в области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разработка и издание нормативных правовых актов и иных нормативных документов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реализация государственных (муниципальных) программ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создание, размещение, обеспечение эффективного функционирования и развития пожарно-спасательных подразделений федеральной противопожарной службы Государственной противопожарной службы, подразделений противопожарной службы субъектов Российской Федерации, муниципальной, ведомственной и добровольной пожарной охраны, а также корпуса сил добровольной пожарно-спасательной службы;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обеспечение повышения уровня защищенности личности, имущества, общества и государства от пожаров;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организация разработки и проведения мероприятий по обеспечению пожарной безопасности населенных пунктов и объектов защиты;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осуществление взаимодействия с организациями и гражданами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ж) осуществление полномочий в области надзорной деятельности;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з) развитие системы противопожарной пропаганды, организация обучения населения мерам пожарной безопасности, включая противопожарное страхование;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и) организация выполнения работ и оказания услуг в области пожарной безопасности.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 xml:space="preserve">23. Органы управления федеральной противопожарной службы Государственной противопожарной службы, противопожарной службы субъектов Российской Федерации, муниципальной, ведомственной и добровольной пожарной охраны в пределах своих полномочий взаимодействуют при реализации государственных (муниципальных) программ в области пожарной безопасности, а также при разработке и реализации документов территориального </w:t>
      </w:r>
      <w:r>
        <w:lastRenderedPageBreak/>
        <w:t>планирования в части, касающейся проведения мероприятий по обеспечению пожарной безопасности.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24. Основными направлениями деятельности по обеспечению пожарной безопасности на различных уровнях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совершенствование нормативно-правовой базы в области пожарной безопасности в части, касающейся деятельности органов управления и подразделений пожарной охраны, федерального государственного пожарного надзора и ведомственного пожарного надзора, в том числе по вопросам: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предварительного планирования действий подразделений всех видов пожарной охраны по организации тушения пожаров и проведения аварийно-спасательных работ;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осуществления профилактических мероприятий, предупреждения, выявления и пресечения нарушений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обеспечения первичных мер пожарной безопасности в границах административно-территориальных образований;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отнесения объектов защиты к различным категориям риска;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установление федеральными органами государственной власти, органами государственной власти субъектов Российской Федерации и органами местного самоуправления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наделение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полномочиями в области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г) регулирование отношений в области пожарной безопасности в целях снижения пожарных рисков;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д) производство дознания по делам о пожарах и по делам о нарушениях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е) совершенствование форм и методов осуществления надзорной деятельности в области пожарной безопасности, повышение уровня взаимодействия органов исполнительной власти субъектов Российской Федерации, органов местного самоуправления и организаций в указанной области в соответствии с законодательством Российской Федерации;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ж) планирование проверок объектов защиты с учетом отнесения их к определенной категории риска, результатов негосударственной оценки соответствия таких объектов требованиям пожарной безопасности, а также с учетом предложений иных органов государственного контроля (надзора) по совмещению надзорных мероприятий;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з) повышение профессионального уровня должностных лиц федеральных органов исполнительной власти, органов исполнительной власти субъектов Российской Федерации и подведомственных им государственных учреждений, уполномоченных на осуществление федерального государственного пожарного надзора, повышение их квалификации в образовательных организациях МЧС России, совершенствование ресурсного обеспечения таких организаций, а также налаживание надлежащего контроля за их деятельностью;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и) повышение эффективности деятельности подразделений пожарно-спасательных гарнизонов по тушению пожаров и проведению аварийно-спасательных работ;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lastRenderedPageBreak/>
        <w:t>к) размещение подразделений пожарной охраны с учетом необходимости обеспечения пожарной безопасности производственных объектов;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л) выполнение требований пожарной безопасности в части, касающейся обеспечения надлежащего количества подразделений пожарной охраны в местах их постоянной дислокации в административно-территориальных образованиях и на производственных объектах;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м) обеспечение деятельности подразделений пожарной охраны с учетом анализа степени риска для жизни и здоровья участников тушения пожаров, возникших в результате несоблюдения требований пожарной безопасности на объектах защиты;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н) внедрение современных образцов пожарно-технической продукции, пожарно-спасательного оборудования и снаряжения, многофункциональных робототехнических комплексов пожаротушения в целях повышения оперативности реагирования подразделений пожарной охраны, эффективности тушения пожаров и проведения аварийно-спасательных работ;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о) совершенствование средств и методов тушения пожара в условиях непригодной для дыхания среды и недостаточной видимости;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п) реализация полномочий органов исполнительной власти субъектов Российской Федерации в области пожарной безопасности в части, касающейся организации тушения пожаров силами подразделений пожарной охраны;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р) повышение эффективности проведения пожарно-тактических занятий и учений в целях поддержания готовности подразделений пожарной охраны, пожарно-спасательных гарнизонов, подготовки личного состава пожарной охраны.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25. МЧС России и его территориальные органы осуществляют: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координацию деятельности федеральных органов исполнительной власти, органов исполнительной власти субъектов Российской Федерации и подведомственных им государственных учреждений, уполномоченных на осуществление федерального государственного пожарного надзора, в том числе по контролю за обеспечением взаимодействия и слаженности основных элементов системы обеспечения пожарной безопасности, а также по предупреждению, выявлению и пресечению нарушений требований пожарной безопасности;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техническое регулирование в области пожарной безопасности с учетом особенностей, предусмотренных законодательством Российской Федерации о техническом регулировании.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26. МЧС России организует взаимодействие между элементами системы обеспечения пожарной безопасности по следующим направлениям: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организация управления в области пожарной безопасности путем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порядке, установленном Правительством Российской Федерации;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координация повседневной деятельности подразделений пожарной охраны, а также деятельности по тушению пожаров и проведению аварийно-спасательных работ;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взаимодействие с органами исполнительной власти субъектов Российской Федерации в части, касающейся обеспечения пожарной безопасности, в рамках заключаемых соглашений.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Title"/>
        <w:jc w:val="center"/>
        <w:outlineLvl w:val="1"/>
      </w:pPr>
      <w:r>
        <w:t>VII. Ресурсное обеспечение мероприятий по реализации</w:t>
      </w:r>
    </w:p>
    <w:p w:rsidR="00475317" w:rsidRDefault="00475317">
      <w:pPr>
        <w:pStyle w:val="ConsPlusTitle"/>
        <w:jc w:val="center"/>
      </w:pPr>
      <w:r>
        <w:t>государственной политики в области пожарной безопасности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ind w:firstLine="540"/>
        <w:jc w:val="both"/>
      </w:pPr>
      <w:r>
        <w:lastRenderedPageBreak/>
        <w:t>27. Источниками ресурсного обеспечения мероприятий по реализации государственной политики в области пожарной безопасности являются федеральный бюджет, бюджеты субъектов Российской Федерации, местные бюджеты и средства организаций.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28. Основными механизмами ресурсного обеспечения мероприятий по реализации государственной политики в области пожарной безопасности являются: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а) разработка и издание нормативных правовых актов, устанавливающих порядок планирования и финансирования названных мероприятий;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б) учет необходимости ресурсного обеспечения названных мероприятий при разработке стратегий социально-экономического развития субъектов Российской Федерации, документов территориального планирования и государственных (муниципальных) программ;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в) оптимизация финансовых и материальных ресурсов, предусматриваемых федеральным органам исполнительной власти, органам исполнительной власти субъектов Российской Федерации и органам местного самоуправления на обеспечение пожарной безопасности.</w:t>
      </w:r>
    </w:p>
    <w:p w:rsidR="00475317" w:rsidRDefault="00475317">
      <w:pPr>
        <w:pStyle w:val="ConsPlusNormal"/>
        <w:spacing w:before="220"/>
        <w:ind w:firstLine="540"/>
        <w:jc w:val="both"/>
      </w:pPr>
      <w:r>
        <w:t>29. Настоящие Основы могут дополняться и уточняться в связи с изменением социально-экономической ситуации в Российской Федерации.</w:t>
      </w: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jc w:val="both"/>
      </w:pPr>
    </w:p>
    <w:p w:rsidR="00475317" w:rsidRDefault="00475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FF6" w:rsidRDefault="000A7FF6"/>
    <w:sectPr w:rsidR="000A7FF6" w:rsidSect="00D2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17"/>
    <w:rsid w:val="000A7FF6"/>
    <w:rsid w:val="00475317"/>
    <w:rsid w:val="007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5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5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02E3F8375F0DE8B5CDD99FA550B2EA576A351578EB446A3B47F660265A8A245005F174AA9DAE8BJBe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02E3F8375F0DE8B5CDD99FA550B2EA546B331675B413686A12F8J6e5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Турьева Татьяна Николаевна</dc:creator>
  <cp:lastModifiedBy>Быстрова Виктория Александровна</cp:lastModifiedBy>
  <cp:revision>2</cp:revision>
  <dcterms:created xsi:type="dcterms:W3CDTF">2018-01-31T17:04:00Z</dcterms:created>
  <dcterms:modified xsi:type="dcterms:W3CDTF">2018-01-31T17:04:00Z</dcterms:modified>
</cp:coreProperties>
</file>